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32"/>
          <w:szCs w:val="32"/>
          <w:lang w:val="en-US" w:eastAsia="zh-CN"/>
        </w:rPr>
      </w:pPr>
      <w:r>
        <w:rPr>
          <w:rFonts w:hint="eastAsia"/>
          <w:b/>
          <w:bCs/>
          <w:sz w:val="32"/>
          <w:szCs w:val="32"/>
          <w:lang w:val="en-US" w:eastAsia="zh-CN"/>
        </w:rPr>
        <w:t>童心趣语  玩味诗歌</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华文楷体" w:hAnsi="华文楷体" w:eastAsia="华文楷体" w:cs="华文楷体"/>
          <w:b/>
          <w:bCs/>
          <w:sz w:val="24"/>
          <w:szCs w:val="24"/>
          <w:lang w:val="en-US" w:eastAsia="zh-CN"/>
        </w:rPr>
      </w:pPr>
      <w:r>
        <w:rPr>
          <w:rFonts w:hint="eastAsia" w:ascii="华文楷体" w:hAnsi="华文楷体" w:eastAsia="华文楷体" w:cs="华文楷体"/>
          <w:b/>
          <w:bCs/>
          <w:sz w:val="24"/>
          <w:szCs w:val="24"/>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sz w:val="24"/>
          <w:szCs w:val="24"/>
          <w:lang w:val="en-US" w:eastAsia="zh-CN"/>
        </w:rPr>
      </w:pPr>
      <w:r>
        <w:rPr>
          <w:rFonts w:hint="eastAsia"/>
          <w:sz w:val="24"/>
          <w:szCs w:val="24"/>
          <w:lang w:val="en-US" w:eastAsia="zh-CN"/>
        </w:rPr>
        <w:t xml:space="preserve">     名师工作室开展对文学作品进行了系列的研修活动。今天我就工作室中黄水幼儿园张先连老师关于诗歌的讲座与大家分享，借此增进大家对诗歌的认识，主要从“汉语绕口令的语法特点”、“诗歌与绕口令”、“磨课中的纠结与思考”三个方面来展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b/>
          <w:bCs/>
          <w:sz w:val="24"/>
          <w:szCs w:val="24"/>
          <w:lang w:val="en-US" w:eastAsia="zh-CN"/>
        </w:rPr>
      </w:pPr>
      <w:r>
        <w:rPr>
          <w:rFonts w:hint="eastAsia"/>
          <w:b/>
          <w:bCs/>
          <w:sz w:val="24"/>
          <w:szCs w:val="24"/>
          <w:lang w:val="en-US" w:eastAsia="zh-CN"/>
        </w:rPr>
        <w:t>一、汉语绕口令的特点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sz w:val="24"/>
          <w:szCs w:val="24"/>
          <w:lang w:val="en-US" w:eastAsia="zh-CN"/>
        </w:rPr>
      </w:pPr>
      <w:r>
        <w:rPr>
          <w:rFonts w:hint="eastAsia"/>
          <w:sz w:val="24"/>
          <w:szCs w:val="24"/>
          <w:lang w:val="en-US" w:eastAsia="zh-CN"/>
        </w:rPr>
        <w:t xml:space="preserve">     我在网上查阅了相关资料，选择这个切入点跟大家分享是为了便于我们以后更好地把握绕口令的特点，从而在创编或引导幼儿创编上更得心应手。第一个特点是“重复”：重复语素、重复词、重复词组、重复句子、重复句式、重复句段。如：《八角楼》八角楼下，八十八株竹，八十八只八哥站在八角楼下八十八株竹上，八十八个小孩拾了八十八块石子，掷八角楼下八十八株竹上八十八只八哥，不断重复语素“八”、句句有“八”每小句中八字至少出现1次，至多7次。重复词：如《磨豆腐，卤豆腐》，重复词组：如《炖冻豆腐》，重复句子：《你饥你吃鸡》你饥你吃鸡，吃鸡你不饥。你饥你吃鸡，不吃鸡你饥。你饥你吃鸡，你不饥不吃鸡。重复句式：《青蛙跳水》——一只青蛙一张嘴，两只眼睛四条腿，普通一下跳下水……重复句段：《从前有座山》。第二个特点是“省略”。省略主语、量词、方位词、介词、连词、助词等。汉语绕口令常用的语法格式有以下几种：1.选择式，如：墙上挂面鼓，鼓上画只虎，老鼠咬破了鼓，剪块布来补。你说是布补鼓，还是布补虎，请问裁缝老师傅。它的特点是“是…还是…”、“不知是......还是.......”等选择性的句式。2.正反式。绕口令中的绕字、绕句重复是带有归纳总结性的，正反式中重复绕字、绕词则仅仅通过添加否定词而来，如添加“不”、“没”等。3.否定式。绕口令中否定式和正反式中的反面否定部分不同，正反式中的否定部分之添加否定词而完全重复前文语句，否定式则是用否定词联接两个语音相似语义不同的两个成分。4.比较式，绕口令中比较式的作用在于联接可以绕起来的两个成分，其基本语法标志是“A比B”、“A大过B”“A赛过B”。此外，常见的还有“连动式”、“把字句式”、“宾语前置式”和“定语后置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81" w:leftChars="229" w:firstLine="0" w:firstLineChars="0"/>
        <w:jc w:val="both"/>
        <w:textAlignment w:val="auto"/>
        <w:rPr>
          <w:rFonts w:hint="eastAsia"/>
          <w:sz w:val="24"/>
          <w:szCs w:val="24"/>
          <w:lang w:val="en-US" w:eastAsia="zh-CN"/>
        </w:rPr>
      </w:pPr>
      <w:r>
        <w:rPr>
          <w:rFonts w:hint="eastAsia"/>
          <w:b/>
          <w:bCs/>
          <w:sz w:val="24"/>
          <w:szCs w:val="24"/>
          <w:lang w:val="en-US" w:eastAsia="zh-CN"/>
        </w:rPr>
        <w:t>二、诗歌与绕口令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jc w:val="both"/>
        <w:textAlignment w:val="auto"/>
        <w:rPr>
          <w:rFonts w:hint="eastAsia"/>
          <w:sz w:val="24"/>
          <w:szCs w:val="24"/>
          <w:lang w:val="en-US" w:eastAsia="zh-CN"/>
        </w:rPr>
      </w:pPr>
      <w:r>
        <w:rPr>
          <w:rFonts w:hint="eastAsia"/>
          <w:sz w:val="24"/>
          <w:szCs w:val="24"/>
          <w:lang w:val="en-US" w:eastAsia="zh-CN"/>
        </w:rPr>
        <w:t>这是我第一次上绕口令的活动，我在上之前就在思考，怎么上绕口令呢？万变不离其宗，虽然绕口令我没有上过，但是绕口令也是诗歌的一种，那么我又回到诗歌的核心经验中去寻找答案。诗歌的形式特征表现为分行排列。在分行排列的基础上，通过句式长短的变化，按照音韵和谐规律塑造出诗歌独特的形体美。对诗歌分行排列结构的了解要求儿童理解这种分行排列的结构所带来的美，即音乐美（节奏和韵律）、绘画美（生动或优美的画面内容）和形式美（句式多样而灵活）。绕口令在此基础上，又有什么独特的地方呢？内容和形式都比较生动活泼诙谐幽默，形象有趣；由语音相近或容易混淆的字构成，且句式工整，符合儿歌特点；朗读要求快速、准确、流畅。总结起来绕口令的特点就是快、准、趣。  《虎和兔》以及《胖子和瘦子》就是一首幽默诙谐的绕口令，很好的展现绕口令的特点，也能够体现诗歌的形式美和音乐美——坡上有只大老虎，坡下有只小灰兔，老虎饿肚肚，想吃灰兔兔。虎追兔，兔躲虎，老虎满坡追灰兔。兔钻窝，虎扑兔，刺儿扎痛虎屁股。气坏了虎，乐坏了兔，饿虎肚里咕咕咕，笑坏窝里小灰兔。《花鸭与彩霞》：水中映着彩霞，水面游着花鸭。霞是五彩霞，鸭是麻花鸭。麻花鸭游进五彩霞，五彩霞网住麻花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sz w:val="24"/>
          <w:szCs w:val="24"/>
          <w:lang w:val="en-US" w:eastAsia="zh-CN"/>
        </w:rPr>
      </w:pPr>
      <w:r>
        <w:rPr>
          <w:rFonts w:hint="eastAsia"/>
          <w:sz w:val="24"/>
          <w:szCs w:val="24"/>
          <w:lang w:val="en-US" w:eastAsia="zh-CN"/>
        </w:rPr>
        <w:t>乐坏了鸭，拍碎了霞，分不清是鸭还是霞。这首绕口令则体现了绘画美和音乐美，描绘了夕阳西下时，平静的湖面在鸭子的戏水中打破，带来的欢快、活泼景象。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2" w:firstLineChars="200"/>
        <w:jc w:val="both"/>
        <w:textAlignment w:val="auto"/>
        <w:rPr>
          <w:rFonts w:hint="eastAsia"/>
          <w:b/>
          <w:bCs/>
          <w:sz w:val="24"/>
          <w:szCs w:val="24"/>
          <w:lang w:val="en-US" w:eastAsia="zh-CN"/>
        </w:rPr>
      </w:pPr>
      <w:r>
        <w:rPr>
          <w:rFonts w:hint="eastAsia"/>
          <w:b/>
          <w:bCs/>
          <w:sz w:val="24"/>
          <w:szCs w:val="24"/>
          <w:lang w:val="en-US" w:eastAsia="zh-CN"/>
        </w:rPr>
        <w:t>三、磨课中的思考与纠结</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sz w:val="24"/>
          <w:szCs w:val="24"/>
          <w:lang w:val="en-US" w:eastAsia="zh-CN"/>
        </w:rPr>
      </w:pPr>
      <w:r>
        <w:rPr>
          <w:rFonts w:hint="eastAsia"/>
          <w:sz w:val="24"/>
          <w:szCs w:val="24"/>
          <w:lang w:val="en-US" w:eastAsia="zh-CN"/>
        </w:rPr>
        <w:t xml:space="preserve">    考虑到中班幼儿的年龄特点，加之幼儿并未接触过绕口令，这一次我选择了《数一数》这首绕口令。第一次的活动目标定为：1.通过听赏、诵读等方式初步感知绕口令的特点，能比较快速、准确地念绕口令，读准字音“虎”、“鹿”、“猪”、“兔”、“鼠”；2.尝试用不同节奏念绕口令，体会绕口令带来的乐趣。第二次的目标定为：通过听赏、诵读等方式初步感知绕口令的特点，能有节奏地念绕口令，读准字音“虎”、“鹿”、“猪”、“兔”、“鼠”；2、尝试用比较快的速度念绕口令，体会绕口令带来的乐趣。为什么有这样的调整呢？第一次活动时，我想尝试之前万中老师在讲座中提到的“玩儿歌”，当时万老师举了《小花狗》的例子，让幼儿用不同的节奏来念绕口令，把儿歌玩起来。再看看《数一数》这首绕口令，在内容理解上并没有难点，是不是也可以尝试着让孩子玩起来呢？于是我设计了两个环节，一是老师、幼儿用不同的节奏领诵第一句，其余幼儿一个接一个地按照这个节奏进行接龙念；二是玩击鼓传花的游戏，幼儿边有节奏地跟着打击乐念，边传递花朵，最后一个幼儿表演节目。在尝试了之后，我发现幼儿的现场反应跟我想的大相近庭——幼儿根本听不出我的节奏变化在哪里，在玩击鼓传花游戏时只顾着传花，不会有节奏地念。于是我开始反思，孩子玩不了节奏是因为孩子对儿歌内容并不熟悉，在不熟悉的基础上还要听节奏变化，并且快速做出反应是很困难的，这个环节可以放在活动后的餐前餐后进行，而击鼓传花的游戏对孩子的语言表达有干扰。因此，在第二次活动时，我将目标二调整为尝试用比较快的速度念绕口令，体会绕口令带来的乐趣。为什么是用“尝试”和“比较快”这两个词语呢？我认为性对于快来说，理解绕口令的内容和读准绕口令更为重要，而快只是作为体验和感知，不一定在这次活动中就达成。为了让幼儿感受到节奏的快慢，我制作了三种难度的节奏音频，请幼儿跟着不同的节奏来念。但是发现幼儿在跟节奏上有困难，这也是我的困惑——每个幼儿念绕口令都有自己的节奏，老师在什么时候需要给幼儿节奏？按照教师规定的节奏念和按照幼儿自己的节奏念各自的价值是什么？此外，我还有一个困惑——在绕口令中，用动作、打击乐边打节奏边念诗歌的作用和目的是什么？ 放在什么环节更合适？希望大家在看了我的活动后，能够给我一些启发和帮助。最后，为了让幼儿对活动有持续的兴趣，我在最后一个环节设计了用双响筒给幼儿表演绕口令，这样幼儿便知道，表演绕口令的形式是多种多样的，激发他们玩绕口令的兴趣。</w:t>
      </w:r>
    </w:p>
    <w:p>
      <w:pPr>
        <w:keepNext w:val="0"/>
        <w:keepLines w:val="0"/>
        <w:pageBreakBefore w:val="0"/>
        <w:widowControl w:val="0"/>
        <w:kinsoku/>
        <w:wordWrap/>
        <w:overflowPunct/>
        <w:topLinePunct w:val="0"/>
        <w:autoSpaceDE/>
        <w:autoSpaceDN/>
        <w:bidi w:val="0"/>
        <w:adjustRightInd/>
        <w:snapToGrid/>
        <w:spacing w:line="500" w:lineRule="exact"/>
        <w:textAlignment w:val="auto"/>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37793"/>
    <w:rsid w:val="54B20392"/>
    <w:rsid w:val="68B377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2019-12-21T13:08:00Z</dcterms:created>
  <dc:creator>yangxiaomei</dc:creator>
  <cp:lastModifiedBy>yangxiaomei</cp:lastModifiedBy>
  <dcterms:modified xsi:type="dcterms:W3CDTF">2019-12-21T13:15:03Z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